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keepNext/>
        <w:snapToGrid w:val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608" w:rsidRPr="001E15A9" w:rsidRDefault="00F26608" w:rsidP="001E15A9">
      <w:pPr>
        <w:keepNext/>
        <w:snapToGrid w:val="0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15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F26608" w:rsidRPr="001E15A9" w:rsidRDefault="00F26608" w:rsidP="001E15A9">
      <w:pPr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6608" w:rsidRPr="001E15A9" w:rsidRDefault="00F26608" w:rsidP="001E15A9">
      <w:pPr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E15A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внеурочной деятельности </w:t>
      </w:r>
    </w:p>
    <w:p w:rsidR="00F26608" w:rsidRPr="001E15A9" w:rsidRDefault="001E15A9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E15A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F26608" w:rsidRPr="001E15A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 w:rsidRPr="001E15A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Мой родной язык</w:t>
      </w:r>
      <w:r w:rsidR="006306A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F26608" w:rsidRPr="001E15A9" w:rsidRDefault="00F26608" w:rsidP="001E15A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F26608" w:rsidRPr="001E15A9" w:rsidRDefault="00F26608" w:rsidP="001E15A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08" w:rsidRPr="001E15A9" w:rsidRDefault="00F26608" w:rsidP="001E15A9">
      <w:pPr>
        <w:ind w:left="-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5A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образования (класс) – основное общее образование, 9 класс</w:t>
      </w:r>
    </w:p>
    <w:p w:rsidR="00F26608" w:rsidRPr="001E15A9" w:rsidRDefault="00F26608" w:rsidP="001E15A9">
      <w:pPr>
        <w:ind w:left="-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08" w:rsidRPr="001E15A9" w:rsidRDefault="00F26608" w:rsidP="001E15A9">
      <w:pPr>
        <w:ind w:left="-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5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– 17 часов; 0,5 часа в неделю</w:t>
      </w:r>
    </w:p>
    <w:p w:rsidR="00F26608" w:rsidRPr="001E15A9" w:rsidRDefault="00F26608" w:rsidP="001E15A9">
      <w:pPr>
        <w:ind w:left="-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</w:t>
      </w:r>
      <w:proofErr w:type="spellStart"/>
      <w:r w:rsidR="003B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Яроцкая</w:t>
      </w:r>
      <w:proofErr w:type="spellEnd"/>
      <w:r w:rsidR="003B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</w:t>
      </w: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5A9" w:rsidRPr="001E15A9" w:rsidRDefault="001E15A9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608" w:rsidRPr="001E15A9" w:rsidRDefault="00F26608" w:rsidP="001E15A9">
      <w:pPr>
        <w:shd w:val="clear" w:color="auto" w:fill="FFFFFF"/>
        <w:ind w:left="-567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0276" w:rsidRPr="001E15A9" w:rsidRDefault="00310276" w:rsidP="001E15A9">
      <w:pPr>
        <w:shd w:val="clear" w:color="auto" w:fill="FFFFFF"/>
        <w:ind w:left="-567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E15A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E15A9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Pr="001E15A9">
        <w:rPr>
          <w:rFonts w:ascii="Times New Roman" w:eastAsia="Calibri" w:hAnsi="Times New Roman" w:cs="Times New Roman"/>
          <w:b/>
          <w:sz w:val="24"/>
          <w:szCs w:val="24"/>
        </w:rPr>
        <w:t>курса внеурочной деятельности</w:t>
      </w:r>
    </w:p>
    <w:p w:rsidR="00310276" w:rsidRPr="001E15A9" w:rsidRDefault="006306AC" w:rsidP="001E15A9">
      <w:pPr>
        <w:shd w:val="clear" w:color="auto" w:fill="FFFFFF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6AC">
        <w:rPr>
          <w:rFonts w:ascii="Times New Roman" w:eastAsia="Calibri" w:hAnsi="Times New Roman" w:cs="Times New Roman"/>
          <w:b/>
          <w:sz w:val="24"/>
          <w:szCs w:val="24"/>
        </w:rPr>
        <w:t>«Мой родной язык»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Изучение предметной области «Родной язык и родная литература» должно обеспечивать: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приобщение к литературному наследию своего народа;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учебного предмета </w:t>
      </w:r>
      <w:r w:rsidR="006306AC" w:rsidRPr="006306AC">
        <w:rPr>
          <w:rFonts w:ascii="Times New Roman" w:hAnsi="Times New Roman" w:cs="Times New Roman"/>
          <w:sz w:val="24"/>
          <w:szCs w:val="24"/>
        </w:rPr>
        <w:t>«Мой родной язык»</w:t>
      </w:r>
      <w:r w:rsidR="006306AC">
        <w:rPr>
          <w:rFonts w:ascii="Times New Roman" w:hAnsi="Times New Roman" w:cs="Times New Roman"/>
          <w:sz w:val="24"/>
          <w:szCs w:val="24"/>
        </w:rPr>
        <w:t xml:space="preserve"> </w:t>
      </w:r>
      <w:r w:rsidRPr="001E15A9">
        <w:rPr>
          <w:rFonts w:ascii="Times New Roman" w:hAnsi="Times New Roman" w:cs="Times New Roman"/>
          <w:sz w:val="24"/>
          <w:szCs w:val="24"/>
        </w:rPr>
        <w:t>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3A1C4D" w:rsidRPr="001E15A9" w:rsidRDefault="003A1C4D" w:rsidP="001E15A9">
      <w:pPr>
        <w:pStyle w:val="ConsPlusNormal"/>
        <w:ind w:left="-567"/>
        <w:rPr>
          <w:sz w:val="24"/>
          <w:szCs w:val="24"/>
        </w:rPr>
      </w:pPr>
      <w:r w:rsidRPr="001E15A9">
        <w:rPr>
          <w:sz w:val="24"/>
          <w:szCs w:val="24"/>
        </w:rPr>
        <w:t>1. Понимание взаимосвязи языка, культуры и истории народа, говорящего на нём: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роли русского родного языка в жизни человека;</w:t>
      </w:r>
    </w:p>
    <w:p w:rsidR="00310276" w:rsidRPr="006306AC" w:rsidRDefault="003A1C4D" w:rsidP="006306AC">
      <w:pPr>
        <w:pStyle w:val="ConsPlusNormal"/>
        <w:ind w:left="-567" w:firstLine="567"/>
        <w:rPr>
          <w:rFonts w:eastAsia="Calibri"/>
          <w:sz w:val="24"/>
          <w:szCs w:val="24"/>
        </w:rPr>
      </w:pPr>
      <w:r w:rsidRPr="001E15A9">
        <w:rPr>
          <w:sz w:val="24"/>
          <w:szCs w:val="24"/>
        </w:rPr>
        <w:t>осознание языка как развивающегося явления, взаимо</w:t>
      </w:r>
      <w:r w:rsidRPr="001E15A9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3A1C4D" w:rsidRPr="001E15A9" w:rsidRDefault="003A1C4D" w:rsidP="001E15A9">
      <w:pPr>
        <w:ind w:left="-567" w:firstLine="567"/>
        <w:jc w:val="left"/>
        <w:rPr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понимание </w:t>
      </w:r>
      <w:r w:rsidRPr="001E15A9">
        <w:rPr>
          <w:rFonts w:ascii="Times New Roman" w:eastAsia="Calibri" w:hAnsi="Times New Roman" w:cs="Times New Roman"/>
          <w:sz w:val="24"/>
          <w:szCs w:val="24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rFonts w:eastAsia="Calibri"/>
          <w:sz w:val="24"/>
          <w:szCs w:val="24"/>
        </w:rPr>
        <w:t xml:space="preserve">понимание причин изменений в словарном составе языка, перераспределения пластов </w:t>
      </w:r>
      <w:r w:rsidRPr="001E15A9">
        <w:rPr>
          <w:rFonts w:eastAsia="Calibri"/>
          <w:sz w:val="24"/>
          <w:szCs w:val="24"/>
        </w:rPr>
        <w:lastRenderedPageBreak/>
        <w:t xml:space="preserve">лексики между активным и пассивным запасом слов; определение значения устаревших слов с национально-культурным компонентом; </w:t>
      </w:r>
      <w:r w:rsidRPr="001E15A9">
        <w:rPr>
          <w:sz w:val="24"/>
          <w:szCs w:val="24"/>
        </w:rPr>
        <w:t xml:space="preserve">определение значения современных </w:t>
      </w:r>
      <w:r w:rsidRPr="001E15A9">
        <w:rPr>
          <w:rFonts w:eastAsia="Calibri"/>
          <w:sz w:val="24"/>
          <w:szCs w:val="24"/>
        </w:rPr>
        <w:t>неологизмов,</w:t>
      </w:r>
      <w:r w:rsidRPr="001E15A9">
        <w:rPr>
          <w:sz w:val="24"/>
          <w:szCs w:val="24"/>
        </w:rPr>
        <w:t xml:space="preserve"> характеристика неологизмов по сфере употребления и стилистической окраске;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5A9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1E15A9">
        <w:rPr>
          <w:rFonts w:eastAsia="Calibri"/>
          <w:sz w:val="24"/>
          <w:szCs w:val="24"/>
        </w:rPr>
        <w:t>эпитетов, метафор и сравнений.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стремление к речевому самосовершенствованию;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1E15A9">
        <w:rPr>
          <w:i/>
          <w:sz w:val="24"/>
          <w:szCs w:val="24"/>
        </w:rPr>
        <w:t>ж</w:t>
      </w:r>
      <w:r w:rsidRPr="001E15A9">
        <w:rPr>
          <w:sz w:val="24"/>
          <w:szCs w:val="24"/>
        </w:rPr>
        <w:t xml:space="preserve"> и </w:t>
      </w:r>
      <w:proofErr w:type="spellStart"/>
      <w:r w:rsidRPr="001E15A9">
        <w:rPr>
          <w:i/>
          <w:sz w:val="24"/>
          <w:szCs w:val="24"/>
        </w:rPr>
        <w:t>ш</w:t>
      </w:r>
      <w:proofErr w:type="spellEnd"/>
      <w:r w:rsidRPr="001E15A9">
        <w:rPr>
          <w:sz w:val="24"/>
          <w:szCs w:val="24"/>
        </w:rPr>
        <w:t xml:space="preserve">; произношение сочетания </w:t>
      </w:r>
      <w:proofErr w:type="spellStart"/>
      <w:r w:rsidRPr="001E15A9">
        <w:rPr>
          <w:i/>
          <w:sz w:val="24"/>
          <w:szCs w:val="24"/>
        </w:rPr>
        <w:t>чн</w:t>
      </w:r>
      <w:proofErr w:type="spellEnd"/>
      <w:r w:rsidRPr="001E15A9">
        <w:rPr>
          <w:sz w:val="24"/>
          <w:szCs w:val="24"/>
        </w:rPr>
        <w:t xml:space="preserve"> и </w:t>
      </w:r>
      <w:proofErr w:type="spellStart"/>
      <w:r w:rsidRPr="001E15A9">
        <w:rPr>
          <w:i/>
          <w:sz w:val="24"/>
          <w:szCs w:val="24"/>
        </w:rPr>
        <w:t>чт</w:t>
      </w:r>
      <w:proofErr w:type="spellEnd"/>
      <w:r w:rsidRPr="001E15A9">
        <w:rPr>
          <w:sz w:val="24"/>
          <w:szCs w:val="24"/>
        </w:rPr>
        <w:t>; произношение женских отчеств на -</w:t>
      </w:r>
      <w:proofErr w:type="spellStart"/>
      <w:r w:rsidRPr="001E15A9">
        <w:rPr>
          <w:i/>
          <w:sz w:val="24"/>
          <w:szCs w:val="24"/>
        </w:rPr>
        <w:t>ична</w:t>
      </w:r>
      <w:proofErr w:type="spellEnd"/>
      <w:r w:rsidRPr="001E15A9">
        <w:rPr>
          <w:sz w:val="24"/>
          <w:szCs w:val="24"/>
        </w:rPr>
        <w:t>, -</w:t>
      </w:r>
      <w:proofErr w:type="spellStart"/>
      <w:r w:rsidRPr="001E15A9">
        <w:rPr>
          <w:i/>
          <w:sz w:val="24"/>
          <w:szCs w:val="24"/>
        </w:rPr>
        <w:t>инична</w:t>
      </w:r>
      <w:proofErr w:type="spellEnd"/>
      <w:r w:rsidRPr="001E15A9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1E15A9">
        <w:rPr>
          <w:i/>
          <w:sz w:val="24"/>
          <w:szCs w:val="24"/>
        </w:rPr>
        <w:t>ч</w:t>
      </w:r>
      <w:r w:rsidRPr="001E15A9">
        <w:rPr>
          <w:sz w:val="24"/>
          <w:szCs w:val="24"/>
        </w:rPr>
        <w:t xml:space="preserve"> и </w:t>
      </w:r>
      <w:r w:rsidRPr="001E15A9">
        <w:rPr>
          <w:i/>
          <w:sz w:val="24"/>
          <w:szCs w:val="24"/>
        </w:rPr>
        <w:t>щ</w:t>
      </w:r>
      <w:r w:rsidRPr="001E15A9">
        <w:rPr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понимание активных процессов в области произношения и ударения;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lastRenderedPageBreak/>
        <w:t>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различение типичных речевых ошибок;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редактирование текста с целью исправления речевых ошибок;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выявление и исправление речевых ошибок в устной речи;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1E15A9">
        <w:rPr>
          <w:i/>
          <w:sz w:val="24"/>
          <w:szCs w:val="24"/>
        </w:rPr>
        <w:t>благодаря, согласно, вопреки</w:t>
      </w:r>
      <w:r w:rsidRPr="001E15A9">
        <w:rPr>
          <w:sz w:val="24"/>
          <w:szCs w:val="24"/>
        </w:rPr>
        <w:t xml:space="preserve">; употребление предлогов </w:t>
      </w:r>
      <w:r w:rsidRPr="001E15A9">
        <w:rPr>
          <w:i/>
          <w:sz w:val="24"/>
          <w:szCs w:val="24"/>
        </w:rPr>
        <w:t>о</w:t>
      </w:r>
      <w:r w:rsidRPr="001E15A9">
        <w:rPr>
          <w:sz w:val="24"/>
          <w:szCs w:val="24"/>
        </w:rPr>
        <w:t xml:space="preserve">‚ </w:t>
      </w:r>
      <w:r w:rsidRPr="001E15A9">
        <w:rPr>
          <w:i/>
          <w:sz w:val="24"/>
          <w:szCs w:val="24"/>
        </w:rPr>
        <w:t>по</w:t>
      </w:r>
      <w:r w:rsidRPr="001E15A9">
        <w:rPr>
          <w:sz w:val="24"/>
          <w:szCs w:val="24"/>
        </w:rPr>
        <w:t xml:space="preserve">‚ </w:t>
      </w:r>
      <w:r w:rsidRPr="001E15A9">
        <w:rPr>
          <w:i/>
          <w:sz w:val="24"/>
          <w:szCs w:val="24"/>
        </w:rPr>
        <w:t>из</w:t>
      </w:r>
      <w:r w:rsidRPr="001E15A9">
        <w:rPr>
          <w:sz w:val="24"/>
          <w:szCs w:val="24"/>
        </w:rPr>
        <w:t xml:space="preserve">‚ </w:t>
      </w:r>
      <w:r w:rsidRPr="001E15A9">
        <w:rPr>
          <w:i/>
          <w:sz w:val="24"/>
          <w:szCs w:val="24"/>
        </w:rPr>
        <w:t>с</w:t>
      </w:r>
      <w:r w:rsidRPr="001E15A9">
        <w:rPr>
          <w:sz w:val="24"/>
          <w:szCs w:val="24"/>
        </w:rPr>
        <w:t xml:space="preserve"> в составе словосочетания‚ употребление предлога </w:t>
      </w:r>
      <w:r w:rsidRPr="001E15A9">
        <w:rPr>
          <w:i/>
          <w:sz w:val="24"/>
          <w:szCs w:val="24"/>
        </w:rPr>
        <w:t>по</w:t>
      </w:r>
      <w:r w:rsidRPr="001E15A9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определение типичных грамматических ошибок в речи;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1E15A9">
        <w:rPr>
          <w:i/>
          <w:sz w:val="24"/>
          <w:szCs w:val="24"/>
        </w:rPr>
        <w:t>–а(-я)</w:t>
      </w:r>
      <w:r w:rsidRPr="001E15A9">
        <w:rPr>
          <w:sz w:val="24"/>
          <w:szCs w:val="24"/>
        </w:rPr>
        <w:t xml:space="preserve">, </w:t>
      </w:r>
      <w:r w:rsidRPr="001E15A9">
        <w:rPr>
          <w:i/>
          <w:sz w:val="24"/>
          <w:szCs w:val="24"/>
        </w:rPr>
        <w:t>-ы(и)</w:t>
      </w:r>
      <w:r w:rsidRPr="001E15A9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выявление и исправление грамматических ошибок в устной речи;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соблюдение основных норм русского речевого этикета: этикетные формы и формулы </w:t>
      </w:r>
      <w:r w:rsidRPr="001E15A9">
        <w:rPr>
          <w:sz w:val="24"/>
          <w:szCs w:val="24"/>
        </w:rPr>
        <w:lastRenderedPageBreak/>
        <w:t xml:space="preserve">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понимание активных процессов в русском речевом этикете;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соблюдение основных орфографических норм современного русского литературного языка (в рамках изученного в основном курсе);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соблюдение основных пунктуационных норм современного русского литературного языки (в рамках изученного в основном курсе);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3. 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3A1C4D" w:rsidRPr="001E15A9" w:rsidRDefault="003A1C4D" w:rsidP="001E15A9">
      <w:pPr>
        <w:pStyle w:val="ConsPlusNormal"/>
        <w:ind w:left="-567" w:firstLine="567"/>
        <w:rPr>
          <w:rFonts w:eastAsia="Calibri"/>
          <w:sz w:val="24"/>
          <w:szCs w:val="24"/>
        </w:rPr>
      </w:pPr>
      <w:r w:rsidRPr="001E15A9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1E15A9">
        <w:rPr>
          <w:sz w:val="24"/>
          <w:szCs w:val="24"/>
        </w:rPr>
        <w:t>микротем</w:t>
      </w:r>
      <w:proofErr w:type="spellEnd"/>
      <w:r w:rsidRPr="001E15A9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lastRenderedPageBreak/>
        <w:t>владение правилами информационной безопасности при общении в социальных сетях;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1E15A9">
        <w:rPr>
          <w:sz w:val="24"/>
          <w:szCs w:val="24"/>
        </w:rPr>
        <w:t>аргументативного</w:t>
      </w:r>
      <w:proofErr w:type="spellEnd"/>
      <w:r w:rsidRPr="001E15A9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1E15A9">
        <w:rPr>
          <w:sz w:val="24"/>
          <w:szCs w:val="24"/>
        </w:rPr>
        <w:t>фактуальной</w:t>
      </w:r>
      <w:proofErr w:type="spellEnd"/>
      <w:r w:rsidRPr="001E15A9">
        <w:rPr>
          <w:sz w:val="24"/>
          <w:szCs w:val="24"/>
        </w:rPr>
        <w:t xml:space="preserve"> и </w:t>
      </w:r>
      <w:proofErr w:type="spellStart"/>
      <w:r w:rsidRPr="001E15A9">
        <w:rPr>
          <w:sz w:val="24"/>
          <w:szCs w:val="24"/>
        </w:rPr>
        <w:t>подтекстовой</w:t>
      </w:r>
      <w:proofErr w:type="spellEnd"/>
      <w:r w:rsidRPr="001E15A9">
        <w:rPr>
          <w:sz w:val="24"/>
          <w:szCs w:val="24"/>
        </w:rPr>
        <w:t xml:space="preserve"> информации текста, его сильных позиций; 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создание объявлений (в устной и письменной форме); деловых писем;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  <w:r w:rsidRPr="001E15A9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310276" w:rsidRPr="001E15A9" w:rsidRDefault="00310276" w:rsidP="001E15A9">
      <w:pPr>
        <w:pStyle w:val="ConsPlusNormal"/>
        <w:ind w:left="-567" w:firstLine="567"/>
        <w:rPr>
          <w:sz w:val="24"/>
          <w:szCs w:val="24"/>
        </w:rPr>
      </w:pPr>
    </w:p>
    <w:p w:rsidR="00310276" w:rsidRPr="001E15A9" w:rsidRDefault="00310276" w:rsidP="001E15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5A9">
        <w:rPr>
          <w:rFonts w:ascii="Times New Roman" w:hAnsi="Times New Roman" w:cs="Times New Roman"/>
          <w:b/>
          <w:caps/>
          <w:sz w:val="24"/>
          <w:szCs w:val="24"/>
          <w:lang w:val="en-US"/>
        </w:rPr>
        <w:t>II</w:t>
      </w:r>
      <w:r w:rsidRPr="001E15A9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E15A9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6306AC" w:rsidRDefault="006306AC" w:rsidP="006306AC">
      <w:pPr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06AC">
        <w:rPr>
          <w:rFonts w:ascii="Times New Roman" w:eastAsia="Calibri" w:hAnsi="Times New Roman" w:cs="Times New Roman"/>
          <w:b/>
          <w:sz w:val="24"/>
          <w:szCs w:val="24"/>
        </w:rPr>
        <w:t>«Мой родной язык»</w:t>
      </w:r>
      <w:bookmarkStart w:id="0" w:name="_GoBack"/>
      <w:bookmarkEnd w:id="0"/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E15A9">
        <w:rPr>
          <w:rFonts w:ascii="Times New Roman" w:hAnsi="Times New Roman" w:cs="Times New Roman"/>
          <w:b/>
          <w:sz w:val="24"/>
          <w:szCs w:val="24"/>
        </w:rPr>
        <w:t>Язык и культура (3 ч)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народа. Развитие языка как объективный процесс. Общее представление о внешних и внутренних факторах языковых изменений.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E15A9">
        <w:rPr>
          <w:rFonts w:ascii="Times New Roman" w:hAnsi="Times New Roman" w:cs="Times New Roman"/>
          <w:b/>
          <w:sz w:val="24"/>
          <w:szCs w:val="24"/>
        </w:rPr>
        <w:t>Культура речи (8 ч)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E15A9">
        <w:rPr>
          <w:rFonts w:ascii="Times New Roman" w:hAnsi="Times New Roman" w:cs="Times New Roman"/>
          <w:sz w:val="24"/>
          <w:szCs w:val="24"/>
        </w:rPr>
        <w:t xml:space="preserve">Основные орфоэпические нормы современного русского литературного языка. Активные процессы в области произношения и ударения. Нарушение орфоэпической нормы как художественный приём. Основные лексические нормы современного русского литературного языка. Свободная и несвободная лексическая сочетаемость. Речевая избыточность и точность. Основные грамматические нормы современного русского литературного языка. Этика и этикет в электронной среде общения. 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E15A9">
        <w:rPr>
          <w:rFonts w:ascii="Times New Roman" w:hAnsi="Times New Roman" w:cs="Times New Roman"/>
          <w:b/>
          <w:sz w:val="24"/>
          <w:szCs w:val="24"/>
        </w:rPr>
        <w:t>Речь. Речевая деятельность. Текст (6 ч)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/>
          <w:sz w:val="24"/>
          <w:szCs w:val="24"/>
        </w:rPr>
      </w:pPr>
      <w:r w:rsidRPr="001E15A9">
        <w:rPr>
          <w:rFonts w:ascii="Times New Roman" w:hAnsi="Times New Roman"/>
          <w:sz w:val="24"/>
          <w:szCs w:val="24"/>
        </w:rPr>
        <w:t>Язык и речь. Виды речевой деятельности. Текст как единица языка и речи. Виды преобразования текстов: аннотация, конспект. Использование графиков, диаграмм, схем для представления информации. Функциональные разновидности языка.</w:t>
      </w:r>
    </w:p>
    <w:p w:rsidR="003A1C4D" w:rsidRPr="001E15A9" w:rsidRDefault="003A1C4D" w:rsidP="001E15A9">
      <w:pPr>
        <w:ind w:left="-567" w:firstLine="567"/>
        <w:jc w:val="left"/>
        <w:rPr>
          <w:rFonts w:ascii="Times New Roman" w:hAnsi="Times New Roman"/>
          <w:sz w:val="24"/>
          <w:szCs w:val="24"/>
        </w:rPr>
      </w:pPr>
    </w:p>
    <w:p w:rsidR="003A1C4D" w:rsidRPr="001E15A9" w:rsidRDefault="003A1C4D" w:rsidP="001E15A9">
      <w:pPr>
        <w:ind w:left="-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E1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III</w:t>
      </w:r>
      <w:r w:rsidR="00F26608" w:rsidRPr="001E1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 Т</w:t>
      </w:r>
      <w:r w:rsidR="00310276" w:rsidRPr="001E1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ематическое планирование</w:t>
      </w:r>
    </w:p>
    <w:p w:rsidR="003A1C4D" w:rsidRPr="001E15A9" w:rsidRDefault="003A1C4D" w:rsidP="001E15A9">
      <w:pPr>
        <w:ind w:left="-540"/>
        <w:jc w:val="left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529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7731"/>
        <w:gridCol w:w="1278"/>
      </w:tblGrid>
      <w:tr w:rsidR="00F26608" w:rsidRPr="001E15A9" w:rsidTr="006306AC">
        <w:trPr>
          <w:trHeight w:val="516"/>
        </w:trPr>
        <w:tc>
          <w:tcPr>
            <w:tcW w:w="559" w:type="pct"/>
            <w:vMerge w:val="restar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Номер урока/</w:t>
            </w:r>
          </w:p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811" w:type="pct"/>
            <w:vMerge w:val="restar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630" w:type="pct"/>
            <w:vMerge w:val="restar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26608" w:rsidRPr="001E15A9" w:rsidTr="006306AC">
        <w:trPr>
          <w:trHeight w:val="516"/>
        </w:trPr>
        <w:tc>
          <w:tcPr>
            <w:tcW w:w="559" w:type="pct"/>
            <w:vMerge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  <w:vMerge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vMerge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26608" w:rsidRPr="001E15A9" w:rsidTr="006306AC">
        <w:trPr>
          <w:trHeight w:val="740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79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Развитие языка как объективный процесс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740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15A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26608" w:rsidRPr="001E15A9" w:rsidTr="006306AC">
        <w:trPr>
          <w:trHeight w:val="740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3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Активные процессы в области произношения и ударения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406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740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Свободная и несвободная лексическая сочетаемость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723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79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 w:cs="Times New Roman"/>
                <w:sz w:val="24"/>
                <w:szCs w:val="24"/>
              </w:rPr>
              <w:t>Этика и этикет в электронной среде общения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15A9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61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Виды преобразования текстов: аннотация, конспект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740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Использование графиков, диаграмм, схем для представления информации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6608" w:rsidRPr="001E15A9" w:rsidTr="006306AC">
        <w:trPr>
          <w:trHeight w:val="316"/>
        </w:trPr>
        <w:tc>
          <w:tcPr>
            <w:tcW w:w="559" w:type="pct"/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1" w:type="pct"/>
          </w:tcPr>
          <w:p w:rsidR="00F26608" w:rsidRPr="001E15A9" w:rsidRDefault="00F26608" w:rsidP="001E15A9">
            <w:pPr>
              <w:ind w:left="-567" w:firstLine="56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15A9">
              <w:rPr>
                <w:rFonts w:ascii="Times New Roman" w:hAnsi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F26608" w:rsidRPr="001E15A9" w:rsidRDefault="00F26608" w:rsidP="001E15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A1C4D" w:rsidRPr="001E15A9" w:rsidRDefault="003A1C4D" w:rsidP="001E15A9">
      <w:pPr>
        <w:ind w:firstLine="709"/>
        <w:rPr>
          <w:rFonts w:ascii="Times New Roman" w:hAnsi="Times New Roman"/>
          <w:sz w:val="24"/>
          <w:szCs w:val="24"/>
        </w:rPr>
      </w:pP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</w:p>
    <w:p w:rsidR="003A1C4D" w:rsidRPr="001E15A9" w:rsidRDefault="003A1C4D" w:rsidP="001E15A9">
      <w:pPr>
        <w:pStyle w:val="ConsPlusNormal"/>
        <w:ind w:left="-567" w:firstLine="567"/>
        <w:rPr>
          <w:sz w:val="24"/>
          <w:szCs w:val="24"/>
        </w:rPr>
      </w:pPr>
    </w:p>
    <w:sectPr w:rsidR="003A1C4D" w:rsidRPr="001E15A9" w:rsidSect="003A1C4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D6EE9"/>
    <w:rsid w:val="00002206"/>
    <w:rsid w:val="000F6723"/>
    <w:rsid w:val="001D6EE9"/>
    <w:rsid w:val="001E15A9"/>
    <w:rsid w:val="00310276"/>
    <w:rsid w:val="003A1C4D"/>
    <w:rsid w:val="003B2790"/>
    <w:rsid w:val="004101F4"/>
    <w:rsid w:val="006306AC"/>
    <w:rsid w:val="00644A84"/>
    <w:rsid w:val="007A3816"/>
    <w:rsid w:val="00BA3075"/>
    <w:rsid w:val="00C70D07"/>
    <w:rsid w:val="00C7670E"/>
    <w:rsid w:val="00ED6EBF"/>
    <w:rsid w:val="00F26608"/>
    <w:rsid w:val="00F401F5"/>
    <w:rsid w:val="00F7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4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2927</Words>
  <Characters>16687</Characters>
  <Application>Microsoft Office Word</Application>
  <DocSecurity>0</DocSecurity>
  <Lines>139</Lines>
  <Paragraphs>39</Paragraphs>
  <ScaleCrop>false</ScaleCrop>
  <Company/>
  <LinksUpToDate>false</LinksUpToDate>
  <CharactersWithSpaces>19575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 2019</dc:creator>
  <cp:keywords/>
  <dc:description/>
  <cp:lastModifiedBy>kab3_9</cp:lastModifiedBy>
  <cp:revision>14</cp:revision>
  <dcterms:created xsi:type="dcterms:W3CDTF">2023-09-22T05:09:00Z</dcterms:created>
  <dcterms:modified xsi:type="dcterms:W3CDTF">2023-11-06T06:54:00Z</dcterms:modified>
</cp:coreProperties>
</file>